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FD5F" w14:textId="77777777" w:rsidR="006A5444" w:rsidRDefault="006A5444" w:rsidP="006A5444">
      <w:pPr>
        <w:jc w:val="center"/>
        <w:outlineLvl w:val="0"/>
        <w:rPr>
          <w:rFonts w:ascii="Perpetua" w:hAnsi="Perpetua" w:cs="Arial"/>
          <w:b/>
          <w:bCs/>
          <w:i/>
          <w:iCs/>
          <w:color w:val="000080"/>
          <w:sz w:val="40"/>
          <w:u w:val="single"/>
        </w:rPr>
      </w:pPr>
      <w:r>
        <w:rPr>
          <w:rFonts w:ascii="Perpetua" w:hAnsi="Perpetua"/>
          <w:b/>
          <w:bCs/>
          <w:i/>
          <w:iCs/>
          <w:noProof/>
          <w:color w:val="000080"/>
          <w:sz w:val="40"/>
        </w:rPr>
        <w:drawing>
          <wp:anchor distT="0" distB="0" distL="114300" distR="114300" simplePos="0" relativeHeight="251659264" behindDoc="0" locked="0" layoutInCell="1" allowOverlap="1" wp14:anchorId="6247AB15" wp14:editId="727B36E4">
            <wp:simplePos x="0" y="0"/>
            <wp:positionH relativeFrom="column">
              <wp:posOffset>0</wp:posOffset>
            </wp:positionH>
            <wp:positionV relativeFrom="paragraph">
              <wp:posOffset>-113665</wp:posOffset>
            </wp:positionV>
            <wp:extent cx="771525" cy="10153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cs="Arial"/>
          <w:b/>
          <w:bCs/>
          <w:i/>
          <w:iCs/>
          <w:color w:val="000080"/>
          <w:sz w:val="40"/>
          <w:u w:val="single"/>
        </w:rPr>
        <w:t>Royer-Greaves School for Blind</w:t>
      </w:r>
    </w:p>
    <w:p w14:paraId="12C9244B" w14:textId="77777777" w:rsidR="006A5444" w:rsidRDefault="006A5444" w:rsidP="006A5444">
      <w:pPr>
        <w:jc w:val="center"/>
        <w:rPr>
          <w:rFonts w:ascii="Perpetua" w:hAnsi="Perpetua" w:cs="Arial"/>
          <w:color w:val="000080"/>
          <w:sz w:val="22"/>
        </w:rPr>
      </w:pPr>
      <w:r>
        <w:rPr>
          <w:rFonts w:ascii="Perpetua" w:hAnsi="Perpetua" w:cs="Arial"/>
          <w:color w:val="000080"/>
          <w:sz w:val="22"/>
        </w:rPr>
        <w:t>118 South Valley Road</w:t>
      </w:r>
    </w:p>
    <w:p w14:paraId="4982119C" w14:textId="77777777" w:rsidR="006A5444" w:rsidRDefault="006A5444" w:rsidP="006A5444">
      <w:pPr>
        <w:jc w:val="center"/>
        <w:outlineLvl w:val="0"/>
        <w:rPr>
          <w:rFonts w:ascii="Perpetua" w:hAnsi="Perpetua" w:cs="Arial"/>
          <w:color w:val="000080"/>
          <w:sz w:val="22"/>
        </w:rPr>
      </w:pPr>
      <w:r>
        <w:rPr>
          <w:rFonts w:ascii="Perpetua" w:hAnsi="Perpetua" w:cs="Arial"/>
          <w:color w:val="000080"/>
          <w:sz w:val="22"/>
        </w:rPr>
        <w:t>Paoli, PA 19301</w:t>
      </w:r>
    </w:p>
    <w:p w14:paraId="1DEA68A3" w14:textId="77777777" w:rsidR="006A5444" w:rsidRDefault="006A5444" w:rsidP="006A5444">
      <w:pPr>
        <w:jc w:val="center"/>
        <w:outlineLvl w:val="0"/>
        <w:rPr>
          <w:rFonts w:ascii="Perpetua" w:hAnsi="Perpetua" w:cs="Arial"/>
          <w:color w:val="000080"/>
          <w:sz w:val="22"/>
        </w:rPr>
      </w:pPr>
      <w:r>
        <w:rPr>
          <w:rFonts w:ascii="Perpetua" w:hAnsi="Perpetua" w:cs="Arial"/>
          <w:color w:val="000080"/>
          <w:sz w:val="22"/>
        </w:rPr>
        <w:t>Phone (610) 644-1810</w:t>
      </w:r>
    </w:p>
    <w:p w14:paraId="44BCFC52" w14:textId="77777777" w:rsidR="006A5444" w:rsidRDefault="006A5444" w:rsidP="006A5444">
      <w:pPr>
        <w:jc w:val="center"/>
        <w:outlineLvl w:val="0"/>
        <w:rPr>
          <w:rFonts w:ascii="Perpetua" w:hAnsi="Perpetua" w:cs="Arial"/>
          <w:color w:val="000080"/>
          <w:sz w:val="22"/>
        </w:rPr>
      </w:pPr>
      <w:r>
        <w:rPr>
          <w:rFonts w:ascii="Perpetua" w:hAnsi="Perpetua" w:cs="Arial"/>
          <w:color w:val="000080"/>
          <w:sz w:val="22"/>
        </w:rPr>
        <w:t>Fax (610) 644- 8164</w:t>
      </w:r>
    </w:p>
    <w:p w14:paraId="2128BE17" w14:textId="77777777" w:rsidR="00D06929" w:rsidRDefault="004F78B1"/>
    <w:p w14:paraId="39A5242F" w14:textId="57131A18" w:rsidR="006A5444" w:rsidRDefault="006A5444" w:rsidP="00E26148">
      <w:pPr>
        <w:jc w:val="center"/>
        <w:rPr>
          <w:rFonts w:ascii="Times New Roman" w:hAnsi="Times New Roman"/>
          <w:sz w:val="28"/>
          <w:szCs w:val="28"/>
        </w:rPr>
      </w:pPr>
      <w:r w:rsidRPr="006A5444">
        <w:rPr>
          <w:rFonts w:ascii="Times New Roman" w:hAnsi="Times New Roman"/>
          <w:b/>
          <w:sz w:val="28"/>
          <w:szCs w:val="28"/>
          <w:u w:val="single"/>
        </w:rPr>
        <w:t>COVID-19 CONDUCT PO</w:t>
      </w:r>
      <w:r w:rsidR="006F3AEF">
        <w:rPr>
          <w:rFonts w:ascii="Times New Roman" w:hAnsi="Times New Roman"/>
          <w:b/>
          <w:sz w:val="28"/>
          <w:szCs w:val="28"/>
          <w:u w:val="single"/>
        </w:rPr>
        <w:t>L</w:t>
      </w:r>
      <w:r w:rsidRPr="006A5444">
        <w:rPr>
          <w:rFonts w:ascii="Times New Roman" w:hAnsi="Times New Roman"/>
          <w:b/>
          <w:sz w:val="28"/>
          <w:szCs w:val="28"/>
          <w:u w:val="single"/>
        </w:rPr>
        <w:t>ICY AND DISCIPLINARY PROCESS</w:t>
      </w:r>
    </w:p>
    <w:p w14:paraId="0F69E8E2" w14:textId="77777777" w:rsidR="006A5444" w:rsidRDefault="006A5444" w:rsidP="006A5444">
      <w:pPr>
        <w:jc w:val="center"/>
        <w:rPr>
          <w:rFonts w:ascii="Times New Roman" w:hAnsi="Times New Roman"/>
          <w:sz w:val="28"/>
          <w:szCs w:val="28"/>
        </w:rPr>
      </w:pPr>
    </w:p>
    <w:p w14:paraId="6D17D65A" w14:textId="77777777" w:rsidR="006A5444" w:rsidRPr="006A5444" w:rsidRDefault="006A5444" w:rsidP="006A5444">
      <w:pPr>
        <w:jc w:val="both"/>
        <w:rPr>
          <w:rFonts w:ascii="Times New Roman" w:hAnsi="Times New Roman"/>
          <w:b/>
          <w:sz w:val="28"/>
          <w:szCs w:val="28"/>
        </w:rPr>
      </w:pPr>
      <w:r w:rsidRPr="006A5444">
        <w:rPr>
          <w:rFonts w:ascii="Times New Roman" w:hAnsi="Times New Roman"/>
          <w:b/>
          <w:sz w:val="28"/>
          <w:szCs w:val="28"/>
        </w:rPr>
        <w:t>Introduction</w:t>
      </w:r>
    </w:p>
    <w:p w14:paraId="46873A00" w14:textId="77777777" w:rsidR="006A5444" w:rsidRDefault="006A5444" w:rsidP="006A5444">
      <w:pPr>
        <w:jc w:val="both"/>
        <w:rPr>
          <w:rFonts w:ascii="Times New Roman" w:hAnsi="Times New Roman"/>
          <w:sz w:val="28"/>
          <w:szCs w:val="28"/>
        </w:rPr>
      </w:pPr>
    </w:p>
    <w:p w14:paraId="4CC8DCDA" w14:textId="3FA7415A" w:rsidR="006A5444" w:rsidRDefault="006A5444" w:rsidP="006A5444">
      <w:pPr>
        <w:jc w:val="both"/>
        <w:rPr>
          <w:rFonts w:ascii="Times New Roman" w:hAnsi="Times New Roman"/>
          <w:sz w:val="28"/>
          <w:szCs w:val="28"/>
        </w:rPr>
      </w:pPr>
      <w:r>
        <w:rPr>
          <w:rFonts w:ascii="Times New Roman" w:hAnsi="Times New Roman"/>
          <w:sz w:val="28"/>
          <w:szCs w:val="28"/>
        </w:rPr>
        <w:t>Royer-Greaves School for Blind ha</w:t>
      </w:r>
      <w:r w:rsidR="00582662">
        <w:rPr>
          <w:rFonts w:ascii="Times New Roman" w:hAnsi="Times New Roman"/>
          <w:sz w:val="28"/>
          <w:szCs w:val="28"/>
        </w:rPr>
        <w:t>s</w:t>
      </w:r>
      <w:r>
        <w:rPr>
          <w:rFonts w:ascii="Times New Roman" w:hAnsi="Times New Roman"/>
          <w:sz w:val="28"/>
          <w:szCs w:val="28"/>
        </w:rPr>
        <w:t xml:space="preserve"> adopted this temporary administrative policy to immediately address any behaviors that violate community standards for protecting everyone’s health.  </w:t>
      </w:r>
    </w:p>
    <w:p w14:paraId="50CD82A4" w14:textId="77777777" w:rsidR="006A5444" w:rsidRDefault="006A5444" w:rsidP="006A5444">
      <w:pPr>
        <w:jc w:val="both"/>
        <w:rPr>
          <w:rFonts w:ascii="Times New Roman" w:hAnsi="Times New Roman"/>
          <w:sz w:val="28"/>
          <w:szCs w:val="28"/>
        </w:rPr>
      </w:pPr>
    </w:p>
    <w:p w14:paraId="7719B98C" w14:textId="1CA10609" w:rsidR="006A5444" w:rsidRDefault="006A5444" w:rsidP="006A5444">
      <w:pPr>
        <w:jc w:val="both"/>
        <w:rPr>
          <w:rFonts w:ascii="Times New Roman" w:hAnsi="Times New Roman"/>
          <w:sz w:val="28"/>
          <w:szCs w:val="28"/>
        </w:rPr>
      </w:pPr>
      <w:r>
        <w:rPr>
          <w:rFonts w:ascii="Times New Roman" w:hAnsi="Times New Roman"/>
          <w:sz w:val="28"/>
          <w:szCs w:val="28"/>
        </w:rPr>
        <w:t>Violations of this policy, and/or any other COVID-19-re</w:t>
      </w:r>
      <w:r w:rsidR="006B3070">
        <w:rPr>
          <w:rFonts w:ascii="Times New Roman" w:hAnsi="Times New Roman"/>
          <w:sz w:val="28"/>
          <w:szCs w:val="28"/>
        </w:rPr>
        <w:t>la</w:t>
      </w:r>
      <w:r>
        <w:rPr>
          <w:rFonts w:ascii="Times New Roman" w:hAnsi="Times New Roman"/>
          <w:sz w:val="28"/>
          <w:szCs w:val="28"/>
        </w:rPr>
        <w:t xml:space="preserve">ted policy, may result in immediate disciplinary action, including the removal of the employee from RGS’ </w:t>
      </w:r>
      <w:r w:rsidR="006B3070">
        <w:rPr>
          <w:rFonts w:ascii="Times New Roman" w:hAnsi="Times New Roman"/>
          <w:sz w:val="28"/>
          <w:szCs w:val="28"/>
        </w:rPr>
        <w:t>properties</w:t>
      </w:r>
      <w:r>
        <w:rPr>
          <w:rFonts w:ascii="Times New Roman" w:hAnsi="Times New Roman"/>
          <w:sz w:val="28"/>
          <w:szCs w:val="28"/>
        </w:rPr>
        <w:t xml:space="preserve">.  </w:t>
      </w:r>
    </w:p>
    <w:p w14:paraId="30F0263F" w14:textId="77777777" w:rsidR="006A5444" w:rsidRDefault="006A5444" w:rsidP="006A5444">
      <w:pPr>
        <w:jc w:val="both"/>
        <w:rPr>
          <w:rFonts w:ascii="Times New Roman" w:hAnsi="Times New Roman"/>
          <w:sz w:val="28"/>
          <w:szCs w:val="28"/>
        </w:rPr>
      </w:pPr>
    </w:p>
    <w:p w14:paraId="07F8186E" w14:textId="77777777" w:rsidR="006A5444" w:rsidRDefault="006A5444" w:rsidP="006A5444">
      <w:pPr>
        <w:jc w:val="both"/>
        <w:rPr>
          <w:rFonts w:ascii="Times New Roman" w:hAnsi="Times New Roman"/>
          <w:sz w:val="28"/>
          <w:szCs w:val="28"/>
        </w:rPr>
      </w:pPr>
      <w:r>
        <w:rPr>
          <w:rFonts w:ascii="Times New Roman" w:hAnsi="Times New Roman"/>
          <w:sz w:val="28"/>
          <w:szCs w:val="28"/>
        </w:rPr>
        <w:t xml:space="preserve">The provisions of this policy may change depending on health conditions and the Commonwealth of Pennsylvania’s mandates.  </w:t>
      </w:r>
    </w:p>
    <w:p w14:paraId="53CDE9C2" w14:textId="77777777" w:rsidR="006A5444" w:rsidRDefault="006A5444" w:rsidP="006A5444">
      <w:pPr>
        <w:jc w:val="both"/>
        <w:rPr>
          <w:rFonts w:ascii="Times New Roman" w:hAnsi="Times New Roman"/>
          <w:sz w:val="28"/>
          <w:szCs w:val="28"/>
        </w:rPr>
      </w:pPr>
    </w:p>
    <w:p w14:paraId="1D8DA15A" w14:textId="77777777" w:rsidR="006A5444" w:rsidRDefault="006A5444" w:rsidP="006A5444">
      <w:pPr>
        <w:jc w:val="both"/>
        <w:rPr>
          <w:rFonts w:ascii="Times New Roman" w:hAnsi="Times New Roman"/>
          <w:sz w:val="28"/>
          <w:szCs w:val="28"/>
        </w:rPr>
      </w:pPr>
      <w:r w:rsidRPr="006A5444">
        <w:rPr>
          <w:rFonts w:ascii="Times New Roman" w:hAnsi="Times New Roman"/>
          <w:b/>
          <w:sz w:val="28"/>
          <w:szCs w:val="28"/>
        </w:rPr>
        <w:t>Conduct Expectations for Staff</w:t>
      </w:r>
    </w:p>
    <w:p w14:paraId="5D73C66C" w14:textId="77777777" w:rsidR="006A5444" w:rsidRDefault="006A5444" w:rsidP="006A5444">
      <w:pPr>
        <w:jc w:val="both"/>
        <w:rPr>
          <w:rFonts w:ascii="Times New Roman" w:hAnsi="Times New Roman"/>
          <w:sz w:val="28"/>
          <w:szCs w:val="28"/>
        </w:rPr>
      </w:pPr>
    </w:p>
    <w:p w14:paraId="3D8FF713" w14:textId="7E0C6657" w:rsidR="00786E63" w:rsidRDefault="006A5444" w:rsidP="006A5444">
      <w:pPr>
        <w:jc w:val="both"/>
        <w:rPr>
          <w:rFonts w:ascii="Times New Roman" w:hAnsi="Times New Roman"/>
          <w:sz w:val="28"/>
          <w:szCs w:val="28"/>
        </w:rPr>
      </w:pPr>
      <w:r>
        <w:rPr>
          <w:rFonts w:ascii="Times New Roman" w:hAnsi="Times New Roman"/>
          <w:sz w:val="28"/>
          <w:szCs w:val="28"/>
        </w:rPr>
        <w:t xml:space="preserve">Staff are required to comply with all applicable Covid-19-related policies, including this policy.  All staff are required to take the necessary measures to keep themselves and the community safe including, but </w:t>
      </w:r>
      <w:r w:rsidR="00A076C4">
        <w:rPr>
          <w:rFonts w:ascii="Times New Roman" w:hAnsi="Times New Roman"/>
          <w:sz w:val="28"/>
          <w:szCs w:val="28"/>
        </w:rPr>
        <w:t xml:space="preserve">not </w:t>
      </w:r>
      <w:bookmarkStart w:id="0" w:name="_GoBack"/>
      <w:bookmarkEnd w:id="0"/>
      <w:r>
        <w:rPr>
          <w:rFonts w:ascii="Times New Roman" w:hAnsi="Times New Roman"/>
          <w:sz w:val="28"/>
          <w:szCs w:val="28"/>
        </w:rPr>
        <w:t>limited to</w:t>
      </w:r>
      <w:r w:rsidR="00786E63">
        <w:rPr>
          <w:rFonts w:ascii="Times New Roman" w:hAnsi="Times New Roman"/>
          <w:sz w:val="28"/>
          <w:szCs w:val="28"/>
        </w:rPr>
        <w:t>, the following:</w:t>
      </w:r>
    </w:p>
    <w:p w14:paraId="57066593" w14:textId="77777777" w:rsidR="00786E63" w:rsidRDefault="00786E63" w:rsidP="006A5444">
      <w:pPr>
        <w:jc w:val="both"/>
        <w:rPr>
          <w:rFonts w:ascii="Times New Roman" w:hAnsi="Times New Roman"/>
          <w:sz w:val="28"/>
          <w:szCs w:val="28"/>
        </w:rPr>
      </w:pPr>
    </w:p>
    <w:p w14:paraId="2B7391CB" w14:textId="77777777" w:rsidR="006A5444" w:rsidRDefault="00786E63"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t>Complete all required safety trainings.</w:t>
      </w:r>
    </w:p>
    <w:p w14:paraId="0BACE6FA" w14:textId="3D9912E4" w:rsidR="00786E63" w:rsidRDefault="00786E63"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Comply with all testing, quarantine, isolation and </w:t>
      </w:r>
      <w:r w:rsidR="008D391E">
        <w:rPr>
          <w:rFonts w:ascii="Times New Roman" w:hAnsi="Times New Roman"/>
          <w:sz w:val="28"/>
          <w:szCs w:val="28"/>
        </w:rPr>
        <w:t>contact tracing</w:t>
      </w:r>
      <w:r>
        <w:rPr>
          <w:rFonts w:ascii="Times New Roman" w:hAnsi="Times New Roman"/>
          <w:sz w:val="28"/>
          <w:szCs w:val="28"/>
        </w:rPr>
        <w:t xml:space="preserve"> protocols as directed by RGS, as well as those required by local, state or federal officials.</w:t>
      </w:r>
    </w:p>
    <w:p w14:paraId="0325AA37" w14:textId="08D6556F" w:rsidR="00786E63" w:rsidRDefault="00786E63"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Staff shall not come to </w:t>
      </w:r>
      <w:r w:rsidR="00E26148">
        <w:rPr>
          <w:rFonts w:ascii="Times New Roman" w:hAnsi="Times New Roman"/>
          <w:sz w:val="28"/>
          <w:szCs w:val="28"/>
        </w:rPr>
        <w:t>any RGS properties</w:t>
      </w:r>
      <w:r>
        <w:rPr>
          <w:rFonts w:ascii="Times New Roman" w:hAnsi="Times New Roman"/>
          <w:sz w:val="28"/>
          <w:szCs w:val="28"/>
        </w:rPr>
        <w:t xml:space="preserve"> if they have any COVID-19 symptoms as defined by the CDC, if they have been in close contact with someone who is positive for COVID-19, or if they have tested positive for COVID-19 within the last 14 days.  The CDC defines “close contact” as “anyone who with within 6 feet of an infected person for at least 15 minutes starting from 48 hours before the person began feeling sick until the time the patient was isolated.”  Employees should contact their </w:t>
      </w:r>
      <w:r w:rsidR="006B3070">
        <w:rPr>
          <w:rFonts w:ascii="Times New Roman" w:hAnsi="Times New Roman"/>
          <w:sz w:val="28"/>
          <w:szCs w:val="28"/>
        </w:rPr>
        <w:t xml:space="preserve">immediate </w:t>
      </w:r>
      <w:r>
        <w:rPr>
          <w:rFonts w:ascii="Times New Roman" w:hAnsi="Times New Roman"/>
          <w:sz w:val="28"/>
          <w:szCs w:val="28"/>
        </w:rPr>
        <w:t xml:space="preserve">supervisor.  If they are at work when symptoms begin, they should </w:t>
      </w:r>
      <w:r w:rsidR="006B3070">
        <w:rPr>
          <w:rFonts w:ascii="Times New Roman" w:hAnsi="Times New Roman"/>
          <w:sz w:val="28"/>
          <w:szCs w:val="28"/>
        </w:rPr>
        <w:t xml:space="preserve">contact their immediate supervisor and </w:t>
      </w:r>
      <w:r>
        <w:rPr>
          <w:rFonts w:ascii="Times New Roman" w:hAnsi="Times New Roman"/>
          <w:sz w:val="28"/>
          <w:szCs w:val="28"/>
        </w:rPr>
        <w:t>leave immediately and contact their healthcare provider.</w:t>
      </w:r>
    </w:p>
    <w:p w14:paraId="56FFA598" w14:textId="77777777" w:rsidR="00786E63" w:rsidRDefault="00786E63"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lastRenderedPageBreak/>
        <w:t>Wear surgical masks covering their faces.</w:t>
      </w:r>
    </w:p>
    <w:p w14:paraId="2880991B" w14:textId="77777777" w:rsidR="00786E63" w:rsidRDefault="00786E63"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t>Comply with all maximum occupancy requirements, signage, and floor markings posted in all campus spaces.</w:t>
      </w:r>
    </w:p>
    <w:p w14:paraId="687E65F7" w14:textId="77777777" w:rsidR="00786E63" w:rsidRDefault="00786E63"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t>Maintain physical distance (6 feet) from others, to the greatest extent possible.</w:t>
      </w:r>
    </w:p>
    <w:p w14:paraId="541AA7AB" w14:textId="77777777" w:rsidR="00786E63" w:rsidRDefault="00CA2F42"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t>Frequently and thoroughly maintain hygiene by regular hand washing with soap and warm water or use of hand sanitizer throughout the day, and before and after entering classrooms or other common areas.</w:t>
      </w:r>
    </w:p>
    <w:p w14:paraId="1D9F3D64" w14:textId="77777777" w:rsidR="00CA2F42" w:rsidRDefault="00CA2F42"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t>Responsibly dispose of any sanitizing or disinfecting wipes and related materials.</w:t>
      </w:r>
    </w:p>
    <w:p w14:paraId="0102D8E2" w14:textId="6D221631" w:rsidR="00CA2F42" w:rsidRDefault="00CA2F42" w:rsidP="00786E63">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Abide by all policies related to visitors/guests on </w:t>
      </w:r>
      <w:r w:rsidR="00E26148">
        <w:rPr>
          <w:rFonts w:ascii="Times New Roman" w:hAnsi="Times New Roman"/>
          <w:sz w:val="28"/>
          <w:szCs w:val="28"/>
        </w:rPr>
        <w:t>RGS properties.</w:t>
      </w:r>
    </w:p>
    <w:p w14:paraId="65470860" w14:textId="77777777" w:rsidR="00CA2F42" w:rsidRDefault="00CA2F42" w:rsidP="00CA2F42">
      <w:pPr>
        <w:pStyle w:val="ListParagraph"/>
        <w:ind w:left="786"/>
        <w:jc w:val="both"/>
        <w:rPr>
          <w:rFonts w:ascii="Times New Roman" w:hAnsi="Times New Roman"/>
          <w:sz w:val="28"/>
          <w:szCs w:val="28"/>
        </w:rPr>
      </w:pPr>
    </w:p>
    <w:p w14:paraId="71B2C34A" w14:textId="77777777" w:rsidR="00CA2F42" w:rsidRDefault="00CA2F42" w:rsidP="00CA2F42">
      <w:pPr>
        <w:pStyle w:val="ListParagraph"/>
        <w:ind w:left="0"/>
        <w:jc w:val="both"/>
        <w:rPr>
          <w:rFonts w:ascii="Times New Roman" w:hAnsi="Times New Roman"/>
          <w:b/>
          <w:sz w:val="28"/>
          <w:szCs w:val="28"/>
        </w:rPr>
      </w:pPr>
      <w:r w:rsidRPr="00CA2F42">
        <w:rPr>
          <w:rFonts w:ascii="Times New Roman" w:hAnsi="Times New Roman"/>
          <w:b/>
          <w:sz w:val="28"/>
          <w:szCs w:val="28"/>
        </w:rPr>
        <w:t>Disciplinary Process</w:t>
      </w:r>
    </w:p>
    <w:p w14:paraId="71FAD49B" w14:textId="77777777" w:rsidR="00CA2F42" w:rsidRDefault="00CA2F42" w:rsidP="00CA2F42">
      <w:pPr>
        <w:pStyle w:val="ListParagraph"/>
        <w:ind w:left="0"/>
        <w:jc w:val="both"/>
        <w:rPr>
          <w:rFonts w:ascii="Times New Roman" w:hAnsi="Times New Roman"/>
          <w:b/>
          <w:sz w:val="28"/>
          <w:szCs w:val="28"/>
        </w:rPr>
      </w:pPr>
    </w:p>
    <w:p w14:paraId="3EBB3FB6" w14:textId="77777777" w:rsidR="00CA2F42" w:rsidRPr="00CA2F42" w:rsidRDefault="00CA2F42" w:rsidP="00CA2F42">
      <w:pPr>
        <w:pStyle w:val="ListParagraph"/>
        <w:numPr>
          <w:ilvl w:val="0"/>
          <w:numId w:val="2"/>
        </w:numPr>
        <w:jc w:val="both"/>
        <w:rPr>
          <w:rFonts w:ascii="Times New Roman" w:hAnsi="Times New Roman"/>
          <w:b/>
          <w:sz w:val="28"/>
          <w:szCs w:val="28"/>
        </w:rPr>
      </w:pPr>
      <w:r w:rsidRPr="00CA2F42">
        <w:rPr>
          <w:rFonts w:ascii="Times New Roman" w:hAnsi="Times New Roman"/>
          <w:b/>
          <w:sz w:val="28"/>
          <w:szCs w:val="28"/>
        </w:rPr>
        <w:t>Reporting</w:t>
      </w:r>
    </w:p>
    <w:p w14:paraId="3087F745" w14:textId="77777777" w:rsidR="00CA2F42" w:rsidRDefault="00CA2F42" w:rsidP="00CA2F42">
      <w:pPr>
        <w:pStyle w:val="ListParagraph"/>
        <w:jc w:val="both"/>
        <w:rPr>
          <w:rFonts w:ascii="Times New Roman" w:hAnsi="Times New Roman"/>
          <w:b/>
          <w:sz w:val="28"/>
          <w:szCs w:val="28"/>
        </w:rPr>
      </w:pPr>
    </w:p>
    <w:p w14:paraId="6B25D6D9" w14:textId="77777777" w:rsidR="00CA2F42" w:rsidRDefault="00CA2F42" w:rsidP="00CA2F42">
      <w:pPr>
        <w:pStyle w:val="ListParagraph"/>
        <w:jc w:val="both"/>
        <w:rPr>
          <w:rFonts w:ascii="Times New Roman" w:hAnsi="Times New Roman"/>
          <w:sz w:val="28"/>
          <w:szCs w:val="28"/>
        </w:rPr>
      </w:pPr>
      <w:r>
        <w:rPr>
          <w:rFonts w:ascii="Times New Roman" w:hAnsi="Times New Roman"/>
          <w:sz w:val="28"/>
          <w:szCs w:val="28"/>
        </w:rPr>
        <w:t>Employees who have concerns related to an individual’s failure to comply with this policy, or any other COVID-19-related policy, should report the matter to their supervisor</w:t>
      </w:r>
      <w:r w:rsidR="00DE0856">
        <w:rPr>
          <w:rFonts w:ascii="Times New Roman" w:hAnsi="Times New Roman"/>
          <w:sz w:val="28"/>
          <w:szCs w:val="28"/>
        </w:rPr>
        <w:t>.</w:t>
      </w:r>
    </w:p>
    <w:p w14:paraId="25B0394C" w14:textId="77777777" w:rsidR="00DE0856" w:rsidRDefault="00DE0856" w:rsidP="00CA2F42">
      <w:pPr>
        <w:pStyle w:val="ListParagraph"/>
        <w:jc w:val="both"/>
        <w:rPr>
          <w:rFonts w:ascii="Times New Roman" w:hAnsi="Times New Roman"/>
          <w:sz w:val="28"/>
          <w:szCs w:val="28"/>
        </w:rPr>
      </w:pPr>
    </w:p>
    <w:p w14:paraId="7492D2D3" w14:textId="548EB540" w:rsidR="00DE0856" w:rsidRDefault="00DE0856" w:rsidP="00CA2F42">
      <w:pPr>
        <w:pStyle w:val="ListParagraph"/>
        <w:jc w:val="both"/>
        <w:rPr>
          <w:rFonts w:ascii="Times New Roman" w:hAnsi="Times New Roman"/>
          <w:sz w:val="28"/>
          <w:szCs w:val="28"/>
        </w:rPr>
      </w:pPr>
      <w:r>
        <w:rPr>
          <w:rFonts w:ascii="Times New Roman" w:hAnsi="Times New Roman"/>
          <w:sz w:val="28"/>
          <w:szCs w:val="28"/>
        </w:rPr>
        <w:t xml:space="preserve">Reported concerns involving employees will be addressed </w:t>
      </w:r>
      <w:r w:rsidR="00582662">
        <w:rPr>
          <w:rFonts w:ascii="Times New Roman" w:hAnsi="Times New Roman"/>
          <w:sz w:val="28"/>
          <w:szCs w:val="28"/>
        </w:rPr>
        <w:t xml:space="preserve">by </w:t>
      </w:r>
      <w:r>
        <w:rPr>
          <w:rFonts w:ascii="Times New Roman" w:hAnsi="Times New Roman"/>
          <w:sz w:val="28"/>
          <w:szCs w:val="28"/>
        </w:rPr>
        <w:t>their supervisor in consultation with Human Resources.  If it is determined that the expectations have been violated, it will be decided what disciplinary action will be taken.</w:t>
      </w:r>
    </w:p>
    <w:p w14:paraId="3FAEEE06" w14:textId="77777777" w:rsidR="00DE0856" w:rsidRDefault="00DE0856" w:rsidP="00CA2F42">
      <w:pPr>
        <w:pStyle w:val="ListParagraph"/>
        <w:jc w:val="both"/>
        <w:rPr>
          <w:rFonts w:ascii="Times New Roman" w:hAnsi="Times New Roman"/>
          <w:sz w:val="28"/>
          <w:szCs w:val="28"/>
        </w:rPr>
      </w:pPr>
    </w:p>
    <w:p w14:paraId="34EE424F" w14:textId="77777777" w:rsidR="00DE0856" w:rsidRPr="00DE0856" w:rsidRDefault="00DE0856" w:rsidP="00DE0856">
      <w:pPr>
        <w:pStyle w:val="ListParagraph"/>
        <w:numPr>
          <w:ilvl w:val="0"/>
          <w:numId w:val="2"/>
        </w:numPr>
        <w:jc w:val="both"/>
        <w:rPr>
          <w:rFonts w:ascii="Times New Roman" w:hAnsi="Times New Roman"/>
          <w:b/>
          <w:sz w:val="28"/>
          <w:szCs w:val="28"/>
        </w:rPr>
      </w:pPr>
      <w:r w:rsidRPr="00DE0856">
        <w:rPr>
          <w:rFonts w:ascii="Times New Roman" w:hAnsi="Times New Roman"/>
          <w:b/>
          <w:sz w:val="28"/>
          <w:szCs w:val="28"/>
        </w:rPr>
        <w:t>Disciplinary Action</w:t>
      </w:r>
    </w:p>
    <w:p w14:paraId="33729A48" w14:textId="77777777" w:rsidR="00DE0856" w:rsidRDefault="00DE0856" w:rsidP="00DE0856">
      <w:pPr>
        <w:jc w:val="both"/>
        <w:rPr>
          <w:rFonts w:ascii="Times New Roman" w:hAnsi="Times New Roman"/>
          <w:b/>
          <w:sz w:val="28"/>
          <w:szCs w:val="28"/>
        </w:rPr>
      </w:pPr>
    </w:p>
    <w:p w14:paraId="4E957DDE" w14:textId="66482959" w:rsidR="00DE0856" w:rsidRDefault="00DE0856" w:rsidP="00DE0856">
      <w:pPr>
        <w:ind w:left="720"/>
        <w:jc w:val="both"/>
        <w:rPr>
          <w:rFonts w:ascii="Times New Roman" w:hAnsi="Times New Roman"/>
          <w:sz w:val="28"/>
          <w:szCs w:val="28"/>
        </w:rPr>
      </w:pPr>
      <w:r>
        <w:rPr>
          <w:rFonts w:ascii="Times New Roman" w:hAnsi="Times New Roman"/>
          <w:sz w:val="28"/>
          <w:szCs w:val="28"/>
        </w:rPr>
        <w:t xml:space="preserve">This administrative disciplinary policy utilizes a tiered response as a guide:  the first violation of a </w:t>
      </w:r>
      <w:r w:rsidR="008D391E">
        <w:rPr>
          <w:rFonts w:ascii="Times New Roman" w:hAnsi="Times New Roman"/>
          <w:sz w:val="28"/>
          <w:szCs w:val="28"/>
        </w:rPr>
        <w:t>bias</w:t>
      </w:r>
      <w:r>
        <w:rPr>
          <w:rFonts w:ascii="Times New Roman" w:hAnsi="Times New Roman"/>
          <w:sz w:val="28"/>
          <w:szCs w:val="28"/>
        </w:rPr>
        <w:t xml:space="preserve"> health </w:t>
      </w:r>
      <w:r w:rsidR="008D391E">
        <w:rPr>
          <w:rFonts w:ascii="Times New Roman" w:hAnsi="Times New Roman"/>
          <w:sz w:val="28"/>
          <w:szCs w:val="28"/>
        </w:rPr>
        <w:t>precaution</w:t>
      </w:r>
      <w:r>
        <w:rPr>
          <w:rFonts w:ascii="Times New Roman" w:hAnsi="Times New Roman"/>
          <w:sz w:val="28"/>
          <w:szCs w:val="28"/>
        </w:rPr>
        <w:t xml:space="preserve"> such as wearing a face covering, physical distance, etc. will ordinarily result in a verbal warning; the second in a written warning; the third in unpaid suspension.  </w:t>
      </w:r>
      <w:r w:rsidR="004D6CF5">
        <w:rPr>
          <w:rFonts w:ascii="Times New Roman" w:hAnsi="Times New Roman"/>
          <w:sz w:val="28"/>
          <w:szCs w:val="28"/>
        </w:rPr>
        <w:t>Serious v</w:t>
      </w:r>
      <w:r w:rsidR="008D391E">
        <w:rPr>
          <w:rFonts w:ascii="Times New Roman" w:hAnsi="Times New Roman"/>
          <w:sz w:val="28"/>
          <w:szCs w:val="28"/>
        </w:rPr>
        <w:t xml:space="preserve">iolations </w:t>
      </w:r>
      <w:r w:rsidR="004D6CF5">
        <w:rPr>
          <w:rFonts w:ascii="Times New Roman" w:hAnsi="Times New Roman"/>
          <w:sz w:val="28"/>
          <w:szCs w:val="28"/>
        </w:rPr>
        <w:t>may result in immediate termination.</w:t>
      </w:r>
    </w:p>
    <w:p w14:paraId="580A92F3" w14:textId="77777777" w:rsidR="00DE0856" w:rsidRDefault="00DE0856" w:rsidP="00DE0856">
      <w:pPr>
        <w:ind w:left="720"/>
        <w:jc w:val="both"/>
        <w:rPr>
          <w:rFonts w:ascii="Times New Roman" w:hAnsi="Times New Roman"/>
          <w:sz w:val="28"/>
          <w:szCs w:val="28"/>
        </w:rPr>
      </w:pPr>
    </w:p>
    <w:p w14:paraId="28B4644C" w14:textId="01CC3C5C" w:rsidR="00DE0856" w:rsidRDefault="00DE0856" w:rsidP="00DE0856">
      <w:pPr>
        <w:ind w:left="720"/>
        <w:jc w:val="both"/>
        <w:rPr>
          <w:rFonts w:ascii="Times New Roman" w:hAnsi="Times New Roman"/>
          <w:sz w:val="28"/>
          <w:szCs w:val="28"/>
        </w:rPr>
      </w:pPr>
      <w:r>
        <w:rPr>
          <w:rFonts w:ascii="Times New Roman" w:hAnsi="Times New Roman"/>
          <w:sz w:val="28"/>
          <w:szCs w:val="28"/>
        </w:rPr>
        <w:t>The above is intended to be a guide only.  Disciplinary decisions a</w:t>
      </w:r>
      <w:r w:rsidR="00582662">
        <w:rPr>
          <w:rFonts w:ascii="Times New Roman" w:hAnsi="Times New Roman"/>
          <w:sz w:val="28"/>
          <w:szCs w:val="28"/>
        </w:rPr>
        <w:t>r</w:t>
      </w:r>
      <w:r>
        <w:rPr>
          <w:rFonts w:ascii="Times New Roman" w:hAnsi="Times New Roman"/>
          <w:sz w:val="28"/>
          <w:szCs w:val="28"/>
        </w:rPr>
        <w:t xml:space="preserve">e at the </w:t>
      </w:r>
      <w:r w:rsidR="008D391E">
        <w:rPr>
          <w:rFonts w:ascii="Times New Roman" w:hAnsi="Times New Roman"/>
          <w:sz w:val="28"/>
          <w:szCs w:val="28"/>
        </w:rPr>
        <w:t>discretion</w:t>
      </w:r>
      <w:r>
        <w:rPr>
          <w:rFonts w:ascii="Times New Roman" w:hAnsi="Times New Roman"/>
          <w:sz w:val="28"/>
          <w:szCs w:val="28"/>
        </w:rPr>
        <w:t xml:space="preserve"> of the Executive Director, and disciplinary measure will depend on the particular circumstance of the case.</w:t>
      </w:r>
    </w:p>
    <w:p w14:paraId="2B78804B" w14:textId="77777777" w:rsidR="00DE0856" w:rsidRDefault="00DE0856" w:rsidP="00DE0856">
      <w:pPr>
        <w:ind w:left="720"/>
        <w:jc w:val="both"/>
        <w:rPr>
          <w:rFonts w:ascii="Times New Roman" w:hAnsi="Times New Roman"/>
          <w:sz w:val="28"/>
          <w:szCs w:val="28"/>
        </w:rPr>
      </w:pPr>
    </w:p>
    <w:p w14:paraId="33AF2C6A" w14:textId="3D10EFDC" w:rsidR="00DE0856" w:rsidRPr="00DE0856" w:rsidRDefault="00F411D0" w:rsidP="004D6CF5">
      <w:pPr>
        <w:jc w:val="both"/>
        <w:rPr>
          <w:rFonts w:ascii="Times New Roman" w:hAnsi="Times New Roman"/>
          <w:sz w:val="28"/>
          <w:szCs w:val="28"/>
        </w:rPr>
      </w:pPr>
      <w:r>
        <w:rPr>
          <w:rFonts w:ascii="Times New Roman" w:hAnsi="Times New Roman"/>
          <w:sz w:val="28"/>
          <w:szCs w:val="28"/>
        </w:rPr>
        <w:t>Effective Date:   November 2, 2020</w:t>
      </w:r>
    </w:p>
    <w:sectPr w:rsidR="00DE0856" w:rsidRPr="00DE0856" w:rsidSect="002623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6614" w14:textId="77777777" w:rsidR="004F78B1" w:rsidRDefault="004F78B1" w:rsidP="00582662">
      <w:r>
        <w:separator/>
      </w:r>
    </w:p>
  </w:endnote>
  <w:endnote w:type="continuationSeparator" w:id="0">
    <w:p w14:paraId="740C8A4A" w14:textId="77777777" w:rsidR="004F78B1" w:rsidRDefault="004F78B1" w:rsidP="005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D66" w14:textId="77777777" w:rsidR="00582662" w:rsidRDefault="0058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33C0" w14:textId="77777777" w:rsidR="00582662" w:rsidRDefault="00582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C1C4" w14:textId="77777777" w:rsidR="00582662" w:rsidRDefault="0058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35396" w14:textId="77777777" w:rsidR="004F78B1" w:rsidRDefault="004F78B1" w:rsidP="00582662">
      <w:r>
        <w:separator/>
      </w:r>
    </w:p>
  </w:footnote>
  <w:footnote w:type="continuationSeparator" w:id="0">
    <w:p w14:paraId="39DCF63D" w14:textId="77777777" w:rsidR="004F78B1" w:rsidRDefault="004F78B1" w:rsidP="005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C38D" w14:textId="2A5EABA2" w:rsidR="00582662" w:rsidRDefault="00582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C6EA" w14:textId="0CEB24DF" w:rsidR="00582662" w:rsidRDefault="00582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F9F2" w14:textId="4C09ADD5" w:rsidR="00582662" w:rsidRDefault="0058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4D8"/>
    <w:multiLevelType w:val="hybridMultilevel"/>
    <w:tmpl w:val="16C04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50274"/>
    <w:multiLevelType w:val="hybridMultilevel"/>
    <w:tmpl w:val="778A578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44"/>
    <w:rsid w:val="001D3B90"/>
    <w:rsid w:val="00262364"/>
    <w:rsid w:val="002C703F"/>
    <w:rsid w:val="003A4768"/>
    <w:rsid w:val="003D7308"/>
    <w:rsid w:val="004D6CF5"/>
    <w:rsid w:val="004F78B1"/>
    <w:rsid w:val="00582662"/>
    <w:rsid w:val="00615792"/>
    <w:rsid w:val="006A5444"/>
    <w:rsid w:val="006B3070"/>
    <w:rsid w:val="006F3AEF"/>
    <w:rsid w:val="00786E63"/>
    <w:rsid w:val="007F05FE"/>
    <w:rsid w:val="00890B72"/>
    <w:rsid w:val="008D391E"/>
    <w:rsid w:val="00A076C4"/>
    <w:rsid w:val="00A10739"/>
    <w:rsid w:val="00B25791"/>
    <w:rsid w:val="00CA2F42"/>
    <w:rsid w:val="00DE0856"/>
    <w:rsid w:val="00DE5659"/>
    <w:rsid w:val="00E26148"/>
    <w:rsid w:val="00F4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0E973"/>
  <w14:defaultImageDpi w14:val="32767"/>
  <w15:chartTrackingRefBased/>
  <w15:docId w15:val="{282346D0-30B7-F740-9BB2-F4BC427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000000" w:themeColor="text1"/>
        <w:sz w:val="28"/>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44"/>
    <w:pPr>
      <w:jc w:val="left"/>
    </w:pPr>
    <w:rPr>
      <w:rFonts w:ascii="Arial" w:eastAsia="Times New Roman" w:hAnsi="Arial"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63"/>
    <w:pPr>
      <w:ind w:left="720"/>
      <w:contextualSpacing/>
    </w:pPr>
  </w:style>
  <w:style w:type="paragraph" w:styleId="Header">
    <w:name w:val="header"/>
    <w:basedOn w:val="Normal"/>
    <w:link w:val="HeaderChar"/>
    <w:uiPriority w:val="99"/>
    <w:unhideWhenUsed/>
    <w:rsid w:val="00582662"/>
    <w:pPr>
      <w:tabs>
        <w:tab w:val="center" w:pos="4680"/>
        <w:tab w:val="right" w:pos="9360"/>
      </w:tabs>
    </w:pPr>
  </w:style>
  <w:style w:type="character" w:customStyle="1" w:styleId="HeaderChar">
    <w:name w:val="Header Char"/>
    <w:basedOn w:val="DefaultParagraphFont"/>
    <w:link w:val="Header"/>
    <w:uiPriority w:val="99"/>
    <w:rsid w:val="00582662"/>
    <w:rPr>
      <w:rFonts w:ascii="Arial" w:eastAsia="Times New Roman" w:hAnsi="Arial" w:cs="Times New Roman"/>
      <w:color w:val="auto"/>
      <w:sz w:val="24"/>
    </w:rPr>
  </w:style>
  <w:style w:type="paragraph" w:styleId="Footer">
    <w:name w:val="footer"/>
    <w:basedOn w:val="Normal"/>
    <w:link w:val="FooterChar"/>
    <w:uiPriority w:val="99"/>
    <w:unhideWhenUsed/>
    <w:rsid w:val="00582662"/>
    <w:pPr>
      <w:tabs>
        <w:tab w:val="center" w:pos="4680"/>
        <w:tab w:val="right" w:pos="9360"/>
      </w:tabs>
    </w:pPr>
  </w:style>
  <w:style w:type="character" w:customStyle="1" w:styleId="FooterChar">
    <w:name w:val="Footer Char"/>
    <w:basedOn w:val="DefaultParagraphFont"/>
    <w:link w:val="Footer"/>
    <w:uiPriority w:val="99"/>
    <w:rsid w:val="00582662"/>
    <w:rPr>
      <w:rFonts w:ascii="Arial" w:eastAsia="Times New Roman" w:hAnsi="Arial" w:cs="Times New Roman"/>
      <w:color w:val="auto"/>
      <w:sz w:val="24"/>
    </w:rPr>
  </w:style>
  <w:style w:type="paragraph" w:styleId="NormalWeb">
    <w:name w:val="Normal (Web)"/>
    <w:basedOn w:val="Normal"/>
    <w:uiPriority w:val="99"/>
    <w:semiHidden/>
    <w:unhideWhenUsed/>
    <w:rsid w:val="006B3070"/>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2020-12-14T17:58:00Z</cp:lastPrinted>
  <dcterms:created xsi:type="dcterms:W3CDTF">2020-09-21T18:59:00Z</dcterms:created>
  <dcterms:modified xsi:type="dcterms:W3CDTF">2020-12-14T18:24:00Z</dcterms:modified>
</cp:coreProperties>
</file>